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B5" w:rsidRDefault="00805BB5" w:rsidP="00805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МАДОУ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пос.им.К.Маркса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05BB5">
        <w:rPr>
          <w:rFonts w:ascii="Times New Roman" w:hAnsi="Times New Roman" w:cs="Times New Roman"/>
          <w:sz w:val="24"/>
          <w:szCs w:val="24"/>
        </w:rPr>
        <w:t xml:space="preserve">сформирован благоприятный микроклимат,  это способствует повышению уровня комфортности всех участников образовательного процесса, повышению эффективности образовательного процесса, развитию личности педагогов, их творческой активности.  Это влияет на показатель уважения взрослых к человеческому  достоинству детей. </w:t>
      </w:r>
    </w:p>
    <w:p w:rsidR="00805BB5" w:rsidRPr="0017592F" w:rsidRDefault="00805BB5" w:rsidP="00805BB5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805BB5" w:rsidRPr="0017592F" w:rsidRDefault="00805BB5" w:rsidP="00805BB5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805BB5" w:rsidRPr="0017592F" w:rsidRDefault="00805BB5" w:rsidP="00805B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DC10FC" w:rsidRPr="00805BB5" w:rsidRDefault="00DC10FC" w:rsidP="00805BB5">
      <w:pPr>
        <w:rPr>
          <w:rFonts w:ascii="Times New Roman" w:hAnsi="Times New Roman" w:cs="Times New Roman"/>
          <w:sz w:val="24"/>
          <w:szCs w:val="24"/>
        </w:rPr>
      </w:pPr>
    </w:p>
    <w:sectPr w:rsidR="00DC10FC" w:rsidRPr="00805BB5" w:rsidSect="00DC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BB5"/>
    <w:rsid w:val="00805BB5"/>
    <w:rsid w:val="00D0126F"/>
    <w:rsid w:val="00DC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Company>Krokoz™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2023-12-26T08:58:00Z</dcterms:created>
  <dcterms:modified xsi:type="dcterms:W3CDTF">2023-12-26T09:03:00Z</dcterms:modified>
</cp:coreProperties>
</file>